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9EE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14:textFill>
            <w14:solidFill>
              <w14:schemeClr w14:val="tx1"/>
            </w14:solidFill>
          </w14:textFill>
        </w:rPr>
        <w:t>关于</w:t>
      </w:r>
      <w:r>
        <w:rPr>
          <w:rFonts w:hint="eastAsia" w:ascii="方正小标宋简体" w:hAnsi="方正小标宋简体" w:eastAsia="方正小标宋简体" w:cs="方正小标宋简体"/>
          <w:b w:val="0"/>
          <w:bCs w:val="0"/>
          <w:sz w:val="44"/>
          <w:szCs w:val="44"/>
          <w:lang w:val="en-US" w:eastAsia="zh-CN"/>
        </w:rPr>
        <w:t>吉林省旭成塑料制品有限公司</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14:textFill>
            <w14:solidFill>
              <w14:schemeClr w14:val="tx1"/>
            </w14:solidFill>
          </w14:textFill>
        </w:rPr>
        <w:t>《</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lang w:val="en-US" w:eastAsia="zh-CN"/>
          <w14:textFill>
            <w14:solidFill>
              <w14:schemeClr w14:val="tx1"/>
            </w14:solidFill>
          </w14:textFill>
        </w:rPr>
        <w:t>工伤</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14:textFill>
            <w14:solidFill>
              <w14:schemeClr w14:val="tx1"/>
            </w14:solidFill>
          </w14:textFill>
        </w:rPr>
        <w:t>保险先行支付依法追偿决定书》的</w:t>
      </w:r>
    </w:p>
    <w:p w14:paraId="6C8BEC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auto"/>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auto"/>
          <w14:textFill>
            <w14:solidFill>
              <w14:schemeClr w14:val="tx1"/>
            </w14:solidFill>
          </w14:textFill>
        </w:rPr>
        <w:t>送达公告</w:t>
      </w:r>
    </w:p>
    <w:p w14:paraId="463072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单位名称：</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吉</w:t>
      </w:r>
      <w:r>
        <w:rPr>
          <w:rFonts w:hint="default" w:ascii="Times New Roman" w:hAnsi="Times New Roman" w:eastAsia="仿宋_GB2312" w:cs="Times New Roman"/>
          <w:sz w:val="32"/>
          <w:szCs w:val="32"/>
          <w:lang w:val="en-US" w:eastAsia="zh-CN"/>
        </w:rPr>
        <w:t>林省旭成塑料制品有限公司</w:t>
      </w:r>
    </w:p>
    <w:p w14:paraId="04C4D5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单位地址：</w:t>
      </w:r>
      <w:r>
        <w:rPr>
          <w:rFonts w:hint="default" w:ascii="Times New Roman" w:hAnsi="Times New Roman" w:eastAsia="仿宋_GB2312" w:cs="Times New Roman"/>
          <w:sz w:val="32"/>
          <w:szCs w:val="32"/>
        </w:rPr>
        <w:t>吉林省桦甸市</w:t>
      </w:r>
      <w:r>
        <w:rPr>
          <w:rFonts w:hint="default" w:ascii="Times New Roman" w:hAnsi="Times New Roman" w:eastAsia="仿宋_GB2312" w:cs="Times New Roman"/>
          <w:sz w:val="32"/>
          <w:szCs w:val="32"/>
          <w:lang w:val="en-US" w:eastAsia="zh-CN"/>
        </w:rPr>
        <w:t>经济开发区金鼎路西</w:t>
      </w:r>
    </w:p>
    <w:p w14:paraId="149228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法定代表人：</w:t>
      </w:r>
      <w:r>
        <w:rPr>
          <w:rFonts w:hint="default" w:ascii="Times New Roman" w:hAnsi="Times New Roman" w:eastAsia="仿宋_GB2312" w:cs="Times New Roman"/>
          <w:sz w:val="32"/>
          <w:szCs w:val="32"/>
          <w:lang w:val="en-US" w:eastAsia="zh-CN"/>
        </w:rPr>
        <w:t>谢殿康</w:t>
      </w:r>
    </w:p>
    <w:p w14:paraId="1C1500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经查，</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吉</w:t>
      </w:r>
      <w:r>
        <w:rPr>
          <w:rFonts w:hint="default" w:ascii="Times New Roman" w:hAnsi="Times New Roman" w:eastAsia="仿宋_GB2312" w:cs="Times New Roman"/>
          <w:sz w:val="32"/>
          <w:szCs w:val="32"/>
          <w:lang w:val="en-US" w:eastAsia="zh-CN"/>
        </w:rPr>
        <w:t>林省旭成塑料制品有限公司</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未依法为职工</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田洪涛</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缴纳工伤保险费，也未按照规定的工伤保险待遇项目和标准向该职工支付费用。我局已依规定向</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田洪涛</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先行支付工伤待遇，现依法追偿。因你单位已不在注册地址办公，无法联络单位相关人员，且依据民事诉讼法的其他送达方式无法送达，现依法公告送达</w:t>
      </w:r>
      <w:r>
        <w:rPr>
          <w:rFonts w:hint="default" w:ascii="Times New Roman" w:hAnsi="Times New Roman" w:eastAsia="仿宋_GB2312" w:cs="Times New Roman"/>
          <w:i w:val="0"/>
          <w:iCs w:val="0"/>
          <w:caps w:val="0"/>
          <w:color w:val="000000" w:themeColor="text1"/>
          <w:spacing w:val="0"/>
          <w:sz w:val="32"/>
          <w:szCs w:val="32"/>
          <w:u w:val="none"/>
          <w:shd w:val="clear" w:color="auto" w:fill="auto"/>
          <w14:textFill>
            <w14:solidFill>
              <w14:schemeClr w14:val="tx1"/>
            </w14:solidFill>
          </w14:textFill>
        </w:rPr>
        <w:t>本案</w:t>
      </w:r>
      <w:r>
        <w:rPr>
          <w:rFonts w:hint="default" w:ascii="Times New Roman" w:hAnsi="Times New Roman" w:eastAsia="仿宋_GB2312" w:cs="Times New Roman"/>
          <w:i w:val="0"/>
          <w:iCs w:val="0"/>
          <w:caps w:val="0"/>
          <w:color w:val="000000" w:themeColor="text1"/>
          <w:spacing w:val="0"/>
          <w:sz w:val="32"/>
          <w:szCs w:val="32"/>
          <w:u w:val="none"/>
          <w:shd w:val="clear" w:color="auto" w:fill="auto"/>
          <w:lang w:val="en-US" w:eastAsia="zh-CN"/>
          <w14:textFill>
            <w14:solidFill>
              <w14:schemeClr w14:val="tx1"/>
            </w14:solidFill>
          </w14:textFill>
        </w:rPr>
        <w:t>桦</w:t>
      </w:r>
      <w:r>
        <w:rPr>
          <w:rFonts w:hint="default" w:ascii="Times New Roman" w:hAnsi="Times New Roman" w:eastAsia="仿宋_GB2312" w:cs="Times New Roman"/>
          <w:i w:val="0"/>
          <w:iCs w:val="0"/>
          <w:caps w:val="0"/>
          <w:color w:val="000000" w:themeColor="text1"/>
          <w:spacing w:val="0"/>
          <w:sz w:val="32"/>
          <w:szCs w:val="32"/>
          <w:u w:val="none"/>
          <w:shd w:val="clear" w:color="auto" w:fill="auto"/>
          <w14:textFill>
            <w14:solidFill>
              <w14:schemeClr w14:val="tx1"/>
            </w14:solidFill>
          </w14:textFill>
        </w:rPr>
        <w:t>社保</w:t>
      </w:r>
      <w:r>
        <w:rPr>
          <w:rFonts w:hint="eastAsia" w:ascii="Times New Roman" w:hAnsi="Times New Roman" w:eastAsia="仿宋_GB2312" w:cs="Times New Roman"/>
          <w:i w:val="0"/>
          <w:iCs w:val="0"/>
          <w:caps w:val="0"/>
          <w:color w:val="000000" w:themeColor="text1"/>
          <w:spacing w:val="0"/>
          <w:sz w:val="32"/>
          <w:szCs w:val="32"/>
          <w:u w:val="none"/>
          <w:shd w:val="clear" w:color="auto" w:fill="auto"/>
          <w:lang w:val="en-US" w:eastAsia="zh-CN"/>
          <w14:textFill>
            <w14:solidFill>
              <w14:schemeClr w14:val="tx1"/>
            </w14:solidFill>
          </w14:textFill>
        </w:rPr>
        <w:t>稽偿</w:t>
      </w:r>
      <w:r>
        <w:rPr>
          <w:rFonts w:hint="eastAsia" w:ascii="仿宋_GB2312" w:hAnsi="仿宋_GB2312" w:eastAsia="仿宋_GB2312" w:cs="仿宋_GB2312"/>
          <w:i w:val="0"/>
          <w:iCs w:val="0"/>
          <w:caps w:val="0"/>
          <w:color w:val="000000" w:themeColor="text1"/>
          <w:spacing w:val="0"/>
          <w:sz w:val="32"/>
          <w:szCs w:val="32"/>
          <w:u w:val="none"/>
          <w:shd w:val="clear" w:color="auto" w:fill="auto"/>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u w:val="none"/>
          <w:shd w:val="clear" w:color="auto" w:fill="auto"/>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u w:val="none"/>
          <w:shd w:val="clear" w:color="auto" w:fill="auto"/>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u w:val="none"/>
          <w:shd w:val="clear" w:color="auto" w:fill="auto"/>
          <w:lang w:val="en-US" w:eastAsia="zh-CN"/>
          <w14:textFill>
            <w14:solidFill>
              <w14:schemeClr w14:val="tx1"/>
            </w14:solidFill>
          </w14:textFill>
        </w:rPr>
        <w:t>01</w:t>
      </w:r>
      <w:r>
        <w:rPr>
          <w:rFonts w:hint="default" w:ascii="Times New Roman" w:hAnsi="Times New Roman" w:eastAsia="仿宋_GB2312" w:cs="Times New Roman"/>
          <w:i w:val="0"/>
          <w:iCs w:val="0"/>
          <w:caps w:val="0"/>
          <w:color w:val="000000" w:themeColor="text1"/>
          <w:spacing w:val="0"/>
          <w:sz w:val="32"/>
          <w:szCs w:val="32"/>
          <w:u w:val="none"/>
          <w:shd w:val="clear" w:color="auto" w:fill="auto"/>
          <w14:textFill>
            <w14:solidFill>
              <w14:schemeClr w14:val="tx1"/>
            </w14:solidFill>
          </w14:textFill>
        </w:rPr>
        <w:t>号</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桦甸市社会</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保险先行支付依法追偿决定书》，本公告自发布之日起经过30日即视为送达。</w:t>
      </w:r>
    </w:p>
    <w:p w14:paraId="336D98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文书内容如下：</w:t>
      </w:r>
    </w:p>
    <w:p w14:paraId="77D8E5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你单位职工</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田洪涛</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，身份证：</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220282197601</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******，于202</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0</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年</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月</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23</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日发生事故，经</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市人力资源和社会保障局认定为工伤（</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桦市人社工认字【2021】121号</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由于你单位未依法为该职工缴纳工伤保险费，也未按照规定的工伤保险待遇项目和标准向该职工支付费用。依照《中华人民共和国社会保险法》和《社会保险基金先行支付暂行办法》相关规定，我局根据该职工提出的先行支付申请，于2025年8月</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26</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日，经审核批准由工伤保险基金向该职工先行支付工伤保险待遇合计</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41418</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元（大写：</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肆万壹仟肆佰壹拾捌圆</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w:t>
      </w:r>
    </w:p>
    <w:p w14:paraId="3988B6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现根据《中华人民共和国社会保险法》第四十一条、《社会保险基金先行支付暂行办法》第十三条之规定，责令你单位在收到本决定书之日起10日内将工伤保险基金先行支付的工伤保险待遇</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41418</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元（大写：</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肆万壹仟肆佰壹拾捌圆</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）存入我局指定账户，并将还款存根联（回执）复印件递交至</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桦甸市社保局工伤保险管理科</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（地址：</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桦甸市政务大厅三楼社保窗口</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）。逾期不偿还的，我局将按照《社会保险基金先行支付暂行办法》第十三条之规定进行追偿，届时因追偿所发生的合理费用及逾期偿还的利息损失等也由你单位承担。</w:t>
      </w:r>
    </w:p>
    <w:p w14:paraId="1E8C52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如对本决定书不服的，可自收到本决定书之日起60日内向</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市人民政府申请行政复议，也可以自收到本决定书之日起6个月内向</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桦甸市</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人民法院提起行政诉讼。</w:t>
      </w:r>
    </w:p>
    <w:p w14:paraId="6CA791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账户信息如下：</w:t>
      </w:r>
    </w:p>
    <w:p w14:paraId="0D2A42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开户单位：</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桦甸市社会保险事业管理局</w:t>
      </w:r>
    </w:p>
    <w:p w14:paraId="00E588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开户银行：</w:t>
      </w:r>
      <w:r>
        <w:rPr>
          <w:rFonts w:hint="eastAsia"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吉林桦甸农村商业银行股份有限公司市民服务中心支行</w:t>
      </w:r>
    </w:p>
    <w:p w14:paraId="4A6BBC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账    号：</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0720524011015300000022</w:t>
      </w:r>
    </w:p>
    <w:p w14:paraId="59DFB5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附    言：偿还</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田洪涛</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先行支付工伤待遇费</w:t>
      </w:r>
    </w:p>
    <w:p w14:paraId="4024D2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　　联系人：</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张志国</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；联系电话：</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0432-65058885</w:t>
      </w:r>
    </w:p>
    <w:p w14:paraId="62B86B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both"/>
        <w:textAlignment w:val="auto"/>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桦甸市社会保险事业管理局</w:t>
      </w:r>
    </w:p>
    <w:p w14:paraId="3E265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eastAsia"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2026年</w:t>
      </w:r>
      <w:r>
        <w:rPr>
          <w:rFonts w:hint="eastAsia"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月</w:t>
      </w:r>
      <w:r>
        <w:rPr>
          <w:rFonts w:hint="eastAsia" w:ascii="Times New Roman" w:hAnsi="Times New Roman" w:eastAsia="仿宋_GB2312" w:cs="Times New Roman"/>
          <w:i w:val="0"/>
          <w:iCs w:val="0"/>
          <w:caps w:val="0"/>
          <w:color w:val="000000" w:themeColor="text1"/>
          <w:spacing w:val="0"/>
          <w:sz w:val="32"/>
          <w:szCs w:val="32"/>
          <w:shd w:val="clear" w:color="auto" w:fill="auto"/>
          <w:lang w:val="en-US" w:eastAsia="zh-CN"/>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shd w:val="clear" w:color="auto" w:fill="auto"/>
          <w14:textFill>
            <w14:solidFill>
              <w14:schemeClr w14:val="tx1"/>
            </w14:solidFill>
          </w14:textFill>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5133D"/>
    <w:rsid w:val="29935B9C"/>
    <w:rsid w:val="2BEC739A"/>
    <w:rsid w:val="34343FC0"/>
    <w:rsid w:val="37B53B63"/>
    <w:rsid w:val="52381C71"/>
    <w:rsid w:val="5C3547AF"/>
    <w:rsid w:val="6F8060FC"/>
    <w:rsid w:val="7D65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jc w:val="both"/>
    </w:pPr>
    <w:rPr>
      <w:rFonts w:eastAsia="宋体" w:asciiTheme="minorAscii" w:hAnsiTheme="minorAscii" w:cstheme="minorBidi"/>
      <w:kern w:val="2"/>
      <w:sz w:val="28"/>
      <w:szCs w:val="22"/>
      <w:lang w:val="en-US" w:eastAsia="zh-CN" w:bidi="ar-SA"/>
    </w:rPr>
  </w:style>
  <w:style w:type="paragraph" w:styleId="2">
    <w:name w:val="heading 1"/>
    <w:basedOn w:val="1"/>
    <w:next w:val="1"/>
    <w:link w:val="9"/>
    <w:qFormat/>
    <w:uiPriority w:val="0"/>
    <w:pPr>
      <w:keepNext/>
      <w:keepLines/>
      <w:spacing w:line="320" w:lineRule="exact"/>
      <w:jc w:val="center"/>
      <w:outlineLvl w:val="0"/>
    </w:pPr>
    <w:rPr>
      <w:rFonts w:eastAsia="方正小标宋简体" w:asciiTheme="minorAscii" w:hAnsiTheme="minorAscii"/>
      <w:b/>
      <w:bCs/>
      <w:kern w:val="0"/>
      <w:sz w:val="28"/>
      <w:szCs w:val="44"/>
      <w:lang w:val="zh-CN"/>
    </w:rPr>
  </w:style>
  <w:style w:type="paragraph" w:styleId="3">
    <w:name w:val="heading 2"/>
    <w:basedOn w:val="1"/>
    <w:next w:val="1"/>
    <w:link w:val="10"/>
    <w:semiHidden/>
    <w:unhideWhenUsed/>
    <w:qFormat/>
    <w:uiPriority w:val="0"/>
    <w:pPr>
      <w:keepNext/>
      <w:keepLines/>
      <w:spacing w:line="320" w:lineRule="exact"/>
      <w:jc w:val="center"/>
      <w:outlineLvl w:val="1"/>
    </w:pPr>
    <w:rPr>
      <w:rFonts w:eastAsia="楷体" w:asciiTheme="majorAscii" w:hAnsiTheme="majorAscii" w:cstheme="majorBidi"/>
      <w:bCs/>
      <w:kern w:val="0"/>
      <w:sz w:val="24"/>
      <w:szCs w:val="32"/>
      <w:lang w:val="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Char"/>
    <w:basedOn w:val="8"/>
    <w:link w:val="2"/>
    <w:uiPriority w:val="9"/>
    <w:rPr>
      <w:rFonts w:eastAsia="方正小标宋简体" w:asciiTheme="minorAscii" w:hAnsiTheme="minorAscii"/>
      <w:b/>
      <w:bCs/>
      <w:kern w:val="0"/>
      <w:sz w:val="28"/>
      <w:szCs w:val="44"/>
      <w:lang w:val="zh-CN"/>
    </w:rPr>
  </w:style>
  <w:style w:type="character" w:customStyle="1" w:styleId="10">
    <w:name w:val="标题 2 Char"/>
    <w:basedOn w:val="8"/>
    <w:link w:val="3"/>
    <w:qFormat/>
    <w:uiPriority w:val="9"/>
    <w:rPr>
      <w:rFonts w:eastAsia="楷体" w:asciiTheme="majorAscii" w:hAnsiTheme="majorAscii" w:cstheme="majorBidi"/>
      <w:bCs/>
      <w:kern w:val="0"/>
      <w:sz w:val="24"/>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986</Characters>
  <Lines>0</Lines>
  <Paragraphs>0</Paragraphs>
  <TotalTime>10</TotalTime>
  <ScaleCrop>false</ScaleCrop>
  <LinksUpToDate>false</LinksUpToDate>
  <CharactersWithSpaces>1047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We Are Young</cp:lastModifiedBy>
  <dcterms:modified xsi:type="dcterms:W3CDTF">2026-06-09T05:41:43Z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F9F227C34365478DAEDCFA95DFCA10CA_12</vt:lpwstr>
  </property>
  <property fmtid="{D5CDD505-2E9C-101B-9397-08002B2CF9AE}" pid="4" name="KSOTemplateDocerSaveRecord">
    <vt:lpwstr>eyJoZGlkIjoiNzYxNDMyMmZhMTlhZGJkM2JjZDU3YmI5ZDMyYWRlZmMiLCJ1c2VySWQiOiIyNzc3NjYyOTcifQ==</vt:lpwstr>
  </property>
</Properties>
</file>